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DAA" w:rsidRDefault="0072461C" w:rsidP="00EC0A1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</w:t>
      </w:r>
      <w:r w:rsidRPr="00EC0A16">
        <w:rPr>
          <w:rFonts w:ascii="Times New Roman" w:hAnsi="Times New Roman" w:cs="Times New Roman"/>
          <w:b/>
        </w:rPr>
        <w:t>производственного</w:t>
      </w:r>
      <w:r>
        <w:rPr>
          <w:rFonts w:ascii="Times New Roman" w:hAnsi="Times New Roman" w:cs="Times New Roman"/>
          <w:b/>
        </w:rPr>
        <w:t xml:space="preserve"> и хозяйственного инвентаря, включаемый в группу Основные средства</w:t>
      </w:r>
      <w:r w:rsidR="00EC0A16">
        <w:rPr>
          <w:rFonts w:ascii="Times New Roman" w:hAnsi="Times New Roman" w:cs="Times New Roman"/>
          <w:b/>
        </w:rPr>
        <w:t>.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EC0A16">
        <w:rPr>
          <w:rFonts w:ascii="Times New Roman" w:hAnsi="Times New Roman" w:cs="Times New Roman"/>
        </w:rPr>
        <w:t>Перечень хозяйственного и производственного инвентаря, который включается в состав основных средств, относятся:</w:t>
      </w:r>
    </w:p>
    <w:p w:rsidR="00EC0A1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-и</w:t>
      </w:r>
      <w:r w:rsidR="00EC0A16">
        <w:rPr>
          <w:rFonts w:ascii="Times New Roman" w:hAnsi="Times New Roman" w:cs="Times New Roman"/>
        </w:rPr>
        <w:t>нвентарь и принадлежность для ремонта (территорий), рабочих мест, в том числе-электродрели, электрические лобзики, триммеры, электрокосилки и т.п.;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спортивный инвентарь;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ковры и ковровые покрытия;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приборы бытовые;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огнетушители;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-офисная мебель и предметы интерьера: столы, стулья, стеллажи, полки, зеркала, часы,</w:t>
      </w:r>
      <w:r w:rsidR="00D901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этажерки, стойки под цветы и другие;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-сейфы;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бытовые приборы: кулеры, СВЧ-печи, холодильники, кондиц</w:t>
      </w:r>
      <w:bookmarkStart w:id="0" w:name="_GoBack"/>
      <w:bookmarkEnd w:id="0"/>
      <w:r>
        <w:rPr>
          <w:rFonts w:ascii="Times New Roman" w:hAnsi="Times New Roman" w:cs="Times New Roman"/>
        </w:rPr>
        <w:t>ионеры, пылесос и другие;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лестница-стремянка;</w:t>
      </w:r>
    </w:p>
    <w:p w:rsidR="00EC0A16" w:rsidRDefault="00EC0A1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90186">
        <w:rPr>
          <w:rFonts w:ascii="Times New Roman" w:hAnsi="Times New Roman" w:cs="Times New Roman"/>
        </w:rPr>
        <w:t>тачки</w:t>
      </w:r>
      <w:r w:rsidR="0090215B">
        <w:rPr>
          <w:rFonts w:ascii="Times New Roman" w:hAnsi="Times New Roman" w:cs="Times New Roman"/>
        </w:rPr>
        <w:t>, телеги</w:t>
      </w:r>
      <w:r w:rsidR="00D90186">
        <w:rPr>
          <w:rFonts w:ascii="Times New Roman" w:hAnsi="Times New Roman" w:cs="Times New Roman"/>
        </w:rPr>
        <w:t>;</w:t>
      </w:r>
      <w:r w:rsidR="0090215B">
        <w:rPr>
          <w:rFonts w:ascii="Times New Roman" w:hAnsi="Times New Roman" w:cs="Times New Roman"/>
        </w:rPr>
        <w:t xml:space="preserve"> </w:t>
      </w:r>
    </w:p>
    <w:p w:rsidR="0090215B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-флаги;</w:t>
      </w:r>
    </w:p>
    <w:p w:rsidR="0090215B" w:rsidRDefault="0090215B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штампы, печати;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-кошма противопожарная, рукав </w:t>
      </w:r>
      <w:r w:rsidR="0090215B">
        <w:rPr>
          <w:rFonts w:ascii="Times New Roman" w:hAnsi="Times New Roman" w:cs="Times New Roman"/>
        </w:rPr>
        <w:t xml:space="preserve">и ствол </w:t>
      </w:r>
      <w:r>
        <w:rPr>
          <w:rFonts w:ascii="Times New Roman" w:hAnsi="Times New Roman" w:cs="Times New Roman"/>
        </w:rPr>
        <w:t>пожарный, щит противопожарный.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90186">
        <w:rPr>
          <w:rFonts w:ascii="Times New Roman" w:hAnsi="Times New Roman" w:cs="Times New Roman"/>
        </w:rPr>
        <w:t xml:space="preserve">Перечень хозяйственного и производственного инвентаря, который включается в состав </w:t>
      </w:r>
      <w:r>
        <w:rPr>
          <w:rFonts w:ascii="Times New Roman" w:hAnsi="Times New Roman" w:cs="Times New Roman"/>
        </w:rPr>
        <w:t>материальных запасов</w:t>
      </w:r>
      <w:r w:rsidRPr="00D90186">
        <w:rPr>
          <w:rFonts w:ascii="Times New Roman" w:hAnsi="Times New Roman" w:cs="Times New Roman"/>
        </w:rPr>
        <w:t>, относятся: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инвентарь для уборки помещений (территорий), рабочих мест: ведра, лопаты, грабли, вилы, швабры, метла, веники и другое;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электротовары: удлинители, тройники электрические, переходники электрические;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инструмент слесарно-монтажный, столярно-плотницкий, ручной, малярный, строительный и другой, в частности: молотки, </w:t>
      </w:r>
      <w:r w:rsidR="0072461C">
        <w:rPr>
          <w:rFonts w:ascii="Times New Roman" w:hAnsi="Times New Roman" w:cs="Times New Roman"/>
        </w:rPr>
        <w:t>отвёртки</w:t>
      </w:r>
      <w:r>
        <w:rPr>
          <w:rFonts w:ascii="Times New Roman" w:hAnsi="Times New Roman" w:cs="Times New Roman"/>
        </w:rPr>
        <w:t xml:space="preserve">, ножовки по металлу, плоскогубцы, топоры, </w:t>
      </w:r>
      <w:r w:rsidR="0072461C">
        <w:rPr>
          <w:rFonts w:ascii="Times New Roman" w:hAnsi="Times New Roman" w:cs="Times New Roman"/>
        </w:rPr>
        <w:t>гаечные</w:t>
      </w:r>
      <w:r>
        <w:rPr>
          <w:rFonts w:ascii="Times New Roman" w:hAnsi="Times New Roman" w:cs="Times New Roman"/>
        </w:rPr>
        <w:t xml:space="preserve"> ключи и тому подобное;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шланг поливочный;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ящик для инструментов;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E0C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канцелярск</w:t>
      </w:r>
      <w:r w:rsidR="0090215B"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</w:rPr>
        <w:t xml:space="preserve"> принадлежност</w:t>
      </w:r>
      <w:r w:rsidR="0090215B">
        <w:rPr>
          <w:rFonts w:ascii="Times New Roman" w:hAnsi="Times New Roman" w:cs="Times New Roman"/>
        </w:rPr>
        <w:t>и: фоторамки, фотоальбом, дырокол нерегулируемый настольный;</w:t>
      </w:r>
    </w:p>
    <w:p w:rsidR="00D90186" w:rsidRDefault="00D9018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17EA6">
        <w:rPr>
          <w:rFonts w:ascii="Times New Roman" w:hAnsi="Times New Roman" w:cs="Times New Roman"/>
        </w:rPr>
        <w:t xml:space="preserve"> средства пожаротушения: багор, штыковая лопата, конусное ведро, пожа</w:t>
      </w:r>
      <w:r w:rsidR="00EE0C04">
        <w:rPr>
          <w:rFonts w:ascii="Times New Roman" w:hAnsi="Times New Roman" w:cs="Times New Roman"/>
        </w:rPr>
        <w:t>рный лом, топор и тому подобное;</w:t>
      </w:r>
    </w:p>
    <w:p w:rsidR="00EE0C04" w:rsidRDefault="00EE0C04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бензопила.</w:t>
      </w:r>
    </w:p>
    <w:p w:rsidR="00117EA6" w:rsidRPr="00EC0A16" w:rsidRDefault="00117EA6" w:rsidP="00EC0A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Срок службы хозяйственного и производственного инвентаря определяет комиссия по поступлению и выбытию нефинансовых активов.</w:t>
      </w:r>
    </w:p>
    <w:p w:rsidR="00EC0A16" w:rsidRPr="00EC0A16" w:rsidRDefault="00EC0A16" w:rsidP="00EC0A16">
      <w:pPr>
        <w:jc w:val="both"/>
        <w:rPr>
          <w:rFonts w:ascii="Times New Roman" w:hAnsi="Times New Roman" w:cs="Times New Roman"/>
        </w:rPr>
      </w:pPr>
    </w:p>
    <w:sectPr w:rsidR="00EC0A16" w:rsidRPr="00EC0A1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77B" w:rsidRDefault="003E577B" w:rsidP="00EC0A16">
      <w:pPr>
        <w:spacing w:after="0" w:line="240" w:lineRule="auto"/>
      </w:pPr>
      <w:r>
        <w:separator/>
      </w:r>
    </w:p>
  </w:endnote>
  <w:endnote w:type="continuationSeparator" w:id="0">
    <w:p w:rsidR="003E577B" w:rsidRDefault="003E577B" w:rsidP="00EC0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77B" w:rsidRDefault="003E577B" w:rsidP="00EC0A16">
      <w:pPr>
        <w:spacing w:after="0" w:line="240" w:lineRule="auto"/>
      </w:pPr>
      <w:r>
        <w:separator/>
      </w:r>
    </w:p>
  </w:footnote>
  <w:footnote w:type="continuationSeparator" w:id="0">
    <w:p w:rsidR="003E577B" w:rsidRDefault="003E577B" w:rsidP="00EC0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A16" w:rsidRPr="00EC0A16" w:rsidRDefault="00EC0A16" w:rsidP="00EC0A16">
    <w:pPr>
      <w:pStyle w:val="a3"/>
      <w:jc w:val="right"/>
      <w:rPr>
        <w:rFonts w:ascii="Times New Roman" w:hAnsi="Times New Roman" w:cs="Times New Roman"/>
      </w:rPr>
    </w:pPr>
    <w:r w:rsidRPr="00EC0A16">
      <w:rPr>
        <w:rFonts w:ascii="Times New Roman" w:hAnsi="Times New Roman" w:cs="Times New Roman"/>
      </w:rPr>
      <w:t>Приложение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826"/>
    <w:rsid w:val="000D1DAA"/>
    <w:rsid w:val="00117EA6"/>
    <w:rsid w:val="001D204B"/>
    <w:rsid w:val="003E577B"/>
    <w:rsid w:val="00537CB2"/>
    <w:rsid w:val="00597864"/>
    <w:rsid w:val="0072461C"/>
    <w:rsid w:val="008F181F"/>
    <w:rsid w:val="008F5059"/>
    <w:rsid w:val="0090215B"/>
    <w:rsid w:val="00916E83"/>
    <w:rsid w:val="00C31826"/>
    <w:rsid w:val="00D90186"/>
    <w:rsid w:val="00EC0A16"/>
    <w:rsid w:val="00EE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19DC6"/>
  <w15:docId w15:val="{B3FC5DEA-9192-4A27-850F-0EA698B3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A16"/>
  </w:style>
  <w:style w:type="paragraph" w:styleId="a5">
    <w:name w:val="footer"/>
    <w:basedOn w:val="a"/>
    <w:link w:val="a6"/>
    <w:uiPriority w:val="99"/>
    <w:unhideWhenUsed/>
    <w:rsid w:val="00EC0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Винокурова</cp:lastModifiedBy>
  <cp:revision>6</cp:revision>
  <dcterms:created xsi:type="dcterms:W3CDTF">2022-04-13T09:32:00Z</dcterms:created>
  <dcterms:modified xsi:type="dcterms:W3CDTF">2024-02-26T07:30:00Z</dcterms:modified>
</cp:coreProperties>
</file>